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D2" w:rsidRDefault="00991A49">
      <w:pPr>
        <w:pStyle w:val="1"/>
        <w:spacing w:after="740" w:line="271" w:lineRule="auto"/>
        <w:ind w:left="5420" w:right="620" w:firstLine="0"/>
      </w:pPr>
      <w:r>
        <w:t xml:space="preserve">УТВЕРЖДЕНЫ </w:t>
      </w:r>
      <w:r w:rsidR="00AD22A6">
        <w:t xml:space="preserve">                     </w:t>
      </w:r>
      <w:r>
        <w:t xml:space="preserve">приказом </w:t>
      </w:r>
      <w:r w:rsidR="00AD22A6">
        <w:t xml:space="preserve">председателя </w:t>
      </w:r>
      <w:r>
        <w:t xml:space="preserve">Марковского районного суда </w:t>
      </w:r>
      <w:r w:rsidR="00AD22A6">
        <w:t xml:space="preserve"> </w:t>
      </w:r>
      <w:r>
        <w:t>от «21» сентября 2023 № 4-од</w:t>
      </w:r>
      <w:bookmarkStart w:id="0" w:name="_GoBack"/>
      <w:bookmarkEnd w:id="0"/>
    </w:p>
    <w:p w:rsidR="00DC70D2" w:rsidRDefault="00991A49">
      <w:pPr>
        <w:pStyle w:val="1"/>
        <w:spacing w:after="300" w:line="257" w:lineRule="auto"/>
        <w:ind w:firstLine="0"/>
        <w:jc w:val="center"/>
      </w:pPr>
      <w:r>
        <w:rPr>
          <w:b/>
          <w:bCs/>
        </w:rPr>
        <w:t>Правила пребывания посетителей в</w:t>
      </w:r>
      <w:r>
        <w:rPr>
          <w:b/>
          <w:bCs/>
        </w:rPr>
        <w:br/>
        <w:t>Марковском районном суде</w:t>
      </w:r>
    </w:p>
    <w:p w:rsidR="00DC70D2" w:rsidRDefault="00991A49">
      <w:pPr>
        <w:pStyle w:val="1"/>
        <w:numPr>
          <w:ilvl w:val="0"/>
          <w:numId w:val="1"/>
        </w:numPr>
        <w:tabs>
          <w:tab w:val="left" w:pos="294"/>
        </w:tabs>
        <w:spacing w:after="300"/>
        <w:ind w:firstLine="0"/>
        <w:jc w:val="center"/>
      </w:pPr>
      <w:r>
        <w:t>Общие положения</w:t>
      </w:r>
    </w:p>
    <w:p w:rsidR="00DC70D2" w:rsidRDefault="00991A49">
      <w:pPr>
        <w:pStyle w:val="1"/>
        <w:numPr>
          <w:ilvl w:val="1"/>
          <w:numId w:val="1"/>
        </w:numPr>
        <w:tabs>
          <w:tab w:val="left" w:pos="1273"/>
        </w:tabs>
        <w:ind w:firstLine="780"/>
        <w:jc w:val="both"/>
      </w:pPr>
      <w:proofErr w:type="gramStart"/>
      <w:r>
        <w:t>Правила пребывания посетителей в Марковском районном суде (далее — Правила)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суда, граждан, по охране здания (помещения) суда, а также несанкционированного выноса служебных документов и материальных ценностей.</w:t>
      </w:r>
      <w:proofErr w:type="gramEnd"/>
    </w:p>
    <w:p w:rsidR="00DC70D2" w:rsidRDefault="00991A49">
      <w:pPr>
        <w:pStyle w:val="1"/>
        <w:numPr>
          <w:ilvl w:val="1"/>
          <w:numId w:val="1"/>
        </w:numPr>
        <w:tabs>
          <w:tab w:val="left" w:pos="1278"/>
        </w:tabs>
        <w:ind w:firstLine="780"/>
        <w:jc w:val="both"/>
      </w:pPr>
      <w:r>
        <w:t>Правила разработаны в соответствии с нормами законодательства, регламентирующими процедуру отправления правосудия Марковским районным судом, определяют нормы поведения граждан (посетителей) в здании и служебных помещениях суда и направлены на обеспечение установленного порядка деятельности суда в целях:</w:t>
      </w:r>
    </w:p>
    <w:p w:rsidR="00DC70D2" w:rsidRDefault="00991A49">
      <w:pPr>
        <w:pStyle w:val="1"/>
        <w:ind w:firstLine="720"/>
      </w:pPr>
      <w:r>
        <w:t>эффективной деятельности суда;</w:t>
      </w:r>
    </w:p>
    <w:p w:rsidR="00DC70D2" w:rsidRDefault="00991A49">
      <w:pPr>
        <w:pStyle w:val="1"/>
        <w:ind w:firstLine="720"/>
      </w:pPr>
      <w:r>
        <w:t>реализации конституционного права граждан на судебную защиту; поддержания общественного порядка внутри здания, его охраны; обеспечения безопасности судей, присяжных заседателей, работников аппарата суда, участников процесса и других граждан при посещении ими зданий (служебных помещений) суда;</w:t>
      </w:r>
    </w:p>
    <w:p w:rsidR="00DC70D2" w:rsidRDefault="00991A49">
      <w:pPr>
        <w:pStyle w:val="1"/>
        <w:ind w:firstLine="720"/>
      </w:pPr>
      <w:r>
        <w:t>повышения информационной открытости.</w:t>
      </w:r>
    </w:p>
    <w:p w:rsidR="00DC70D2" w:rsidRDefault="00991A49">
      <w:pPr>
        <w:pStyle w:val="1"/>
        <w:numPr>
          <w:ilvl w:val="1"/>
          <w:numId w:val="1"/>
        </w:numPr>
        <w:tabs>
          <w:tab w:val="left" w:pos="2018"/>
        </w:tabs>
        <w:ind w:firstLine="780"/>
      </w:pPr>
      <w:r>
        <w:t>Основные понятия, используемые в Правилах:</w:t>
      </w:r>
    </w:p>
    <w:p w:rsidR="00DC70D2" w:rsidRDefault="00991A49">
      <w:pPr>
        <w:pStyle w:val="1"/>
        <w:spacing w:line="254" w:lineRule="auto"/>
        <w:ind w:firstLine="720"/>
      </w:pPr>
      <w:r>
        <w:rPr>
          <w:b/>
          <w:bCs/>
          <w:i/>
          <w:iCs/>
          <w:sz w:val="26"/>
          <w:szCs w:val="26"/>
        </w:rPr>
        <w:t>посетитель -</w:t>
      </w:r>
      <w:r>
        <w:t xml:space="preserve"> любое физическое лицо, временно находящееся в здании (помещении) суда, для которого суд не является местом работы, имеющий документ, удостоверяющий личность, а также уведомление об участии в судебном заседании (для участников судебных заседаний);</w:t>
      </w:r>
    </w:p>
    <w:p w:rsidR="00DC70D2" w:rsidRDefault="00991A49">
      <w:pPr>
        <w:pStyle w:val="1"/>
        <w:spacing w:line="262" w:lineRule="auto"/>
        <w:ind w:firstLine="720"/>
      </w:pPr>
      <w:r>
        <w:rPr>
          <w:b/>
          <w:bCs/>
          <w:i/>
          <w:iCs/>
          <w:sz w:val="26"/>
          <w:szCs w:val="26"/>
        </w:rPr>
        <w:t>пропускной режим -</w:t>
      </w:r>
      <w:r>
        <w:t xml:space="preserve"> порядок, обеспечиваемый совокупностью мероприятий и правил, по осуществлению допуска посетителей в здание (помещение) суда:</w:t>
      </w:r>
    </w:p>
    <w:p w:rsidR="00DC70D2" w:rsidRDefault="00991A49">
      <w:pPr>
        <w:pStyle w:val="1"/>
        <w:spacing w:line="254" w:lineRule="auto"/>
        <w:ind w:firstLine="640"/>
        <w:jc w:val="both"/>
      </w:pPr>
      <w:r>
        <w:rPr>
          <w:b/>
          <w:bCs/>
          <w:i/>
          <w:iCs/>
          <w:sz w:val="26"/>
          <w:szCs w:val="26"/>
        </w:rPr>
        <w:t>установленный порядок в здании (помещении) суда -</w:t>
      </w:r>
      <w:r>
        <w:t xml:space="preserve"> совокупность требований нормативных правовых актов, регламентирующих порядок судебного разбирательства в суде, деятельность судей, работников суда, соответствующей службы охраны, связанная с организационным обеспечением</w:t>
      </w:r>
    </w:p>
    <w:p w:rsidR="00DC70D2" w:rsidRDefault="00991A49">
      <w:pPr>
        <w:pStyle w:val="1"/>
        <w:spacing w:line="264" w:lineRule="auto"/>
        <w:ind w:firstLine="0"/>
        <w:jc w:val="both"/>
      </w:pPr>
      <w:r>
        <w:t>деятельности суда;</w:t>
      </w:r>
    </w:p>
    <w:p w:rsidR="00DC70D2" w:rsidRDefault="00991A49">
      <w:pPr>
        <w:pStyle w:val="1"/>
        <w:spacing w:after="280" w:line="264" w:lineRule="auto"/>
        <w:ind w:firstLine="680"/>
        <w:jc w:val="both"/>
      </w:pPr>
      <w:proofErr w:type="gramStart"/>
      <w:r>
        <w:rPr>
          <w:b/>
          <w:bCs/>
          <w:i/>
          <w:iCs/>
          <w:sz w:val="26"/>
          <w:szCs w:val="26"/>
        </w:rPr>
        <w:t xml:space="preserve">документы, удостоверяющие личность посетителя </w:t>
      </w:r>
      <w:r>
        <w:t xml:space="preserve">- паспорт гражданина Луганской Народной Республики, паспорт гражданина Российской Федерации, </w:t>
      </w:r>
      <w:r>
        <w:lastRenderedPageBreak/>
        <w:t>паспорт гражданина Украины, временное удостоверение личности, удостоверение личности военнослужащего Луганской Народной Республики, удостоверение личности военнослужащего Российской Федерации, военный билет, заграничный паспорт (для прибывших на временное жительство в Российскую Федерацию граждан, постоянно проживающих за границей), паспорт моряка, удостоверение беженца, свидетельство о рассмотрении ходатайства о признании лица беженцем на</w:t>
      </w:r>
      <w:proofErr w:type="gramEnd"/>
      <w:r>
        <w:t xml:space="preserve"> территории Российской Федерации, паспорт иностранного гражданина, разрешение на временное проживание в Российской Федерации, вид на жительство в Российской Федерации, свидетельство о предоставлении временного убежища на территории Российской Федерации, свидетельство о рождении, иные документы, предусмотренные законодательством Российской Федерации или международными договорами в качестве документов, удостоверяющих личность.</w:t>
      </w:r>
    </w:p>
    <w:p w:rsidR="00DC70D2" w:rsidRDefault="00991A49">
      <w:pPr>
        <w:pStyle w:val="1"/>
        <w:numPr>
          <w:ilvl w:val="0"/>
          <w:numId w:val="2"/>
        </w:numPr>
        <w:tabs>
          <w:tab w:val="left" w:pos="327"/>
        </w:tabs>
        <w:spacing w:after="280"/>
        <w:ind w:firstLine="0"/>
        <w:jc w:val="center"/>
      </w:pPr>
      <w:r>
        <w:t>Организация пропускного режима</w:t>
      </w:r>
    </w:p>
    <w:p w:rsidR="00DC70D2" w:rsidRDefault="00991A49">
      <w:pPr>
        <w:pStyle w:val="1"/>
        <w:numPr>
          <w:ilvl w:val="1"/>
          <w:numId w:val="2"/>
        </w:numPr>
        <w:tabs>
          <w:tab w:val="left" w:pos="1238"/>
        </w:tabs>
        <w:ind w:firstLine="680"/>
        <w:jc w:val="both"/>
      </w:pPr>
      <w:proofErr w:type="gramStart"/>
      <w:r>
        <w:t>Допуск посетителей в здания суда осуществляется в соответствии с Инструкцией по осуществлению пропускного режима в здания судов Луганской Народной Республики, утвержденной совместным приказом Верховного Суда Луганской Народной Республики, Судебного департамента при Верховном Суде Луганской Народной Республики и Управлением федеральной службы судебных приставов России по Луганской Народной Республике на основе утвержденных Советом судей Луганской Народной Республики типовых правил внутреннего распорядка судов</w:t>
      </w:r>
      <w:proofErr w:type="gramEnd"/>
      <w:r>
        <w:t>, с регистрацией на посту охраны в журнале учета посетителей суда (приложение № 1).</w:t>
      </w:r>
    </w:p>
    <w:p w:rsidR="00DC70D2" w:rsidRDefault="00991A49">
      <w:pPr>
        <w:pStyle w:val="1"/>
        <w:numPr>
          <w:ilvl w:val="1"/>
          <w:numId w:val="2"/>
        </w:numPr>
        <w:tabs>
          <w:tab w:val="left" w:pos="1238"/>
        </w:tabs>
        <w:ind w:firstLine="680"/>
        <w:jc w:val="both"/>
      </w:pPr>
      <w:r>
        <w:t>Организация осуществления пропускного режима и поддержание общественного порядка в здании суда осуществляются судебными приставами по обеспечению установленного порядка деятельности судов (далее — судебные приставы по ОУПДС).</w:t>
      </w:r>
    </w:p>
    <w:p w:rsidR="00DC70D2" w:rsidRDefault="00991A49">
      <w:pPr>
        <w:pStyle w:val="1"/>
        <w:ind w:firstLine="680"/>
        <w:jc w:val="both"/>
      </w:pPr>
      <w:proofErr w:type="gramStart"/>
      <w:r>
        <w:t>Контроль за</w:t>
      </w:r>
      <w:proofErr w:type="gramEnd"/>
      <w:r>
        <w:t xml:space="preserve"> поддержанием общественного порядка в здании суда осуществляется судебными приставами по ОУПДС, администратором суда.</w:t>
      </w:r>
    </w:p>
    <w:p w:rsidR="00DC70D2" w:rsidRDefault="00991A49">
      <w:pPr>
        <w:pStyle w:val="1"/>
        <w:ind w:firstLine="680"/>
        <w:jc w:val="both"/>
      </w:pPr>
      <w:r>
        <w:t>Их законные требования по соблюдению установленного порядка обязательны для всех посетителей.</w:t>
      </w:r>
    </w:p>
    <w:p w:rsidR="00DC70D2" w:rsidRDefault="00991A49">
      <w:pPr>
        <w:pStyle w:val="1"/>
        <w:numPr>
          <w:ilvl w:val="1"/>
          <w:numId w:val="2"/>
        </w:numPr>
        <w:tabs>
          <w:tab w:val="left" w:pos="1918"/>
        </w:tabs>
        <w:ind w:firstLine="680"/>
        <w:jc w:val="both"/>
      </w:pPr>
      <w:r>
        <w:t>По служебным удостоверениям в здание суда пропускаются:</w:t>
      </w:r>
    </w:p>
    <w:p w:rsidR="00DC70D2" w:rsidRDefault="00991A49">
      <w:pPr>
        <w:pStyle w:val="1"/>
        <w:spacing w:line="264" w:lineRule="auto"/>
        <w:ind w:firstLine="680"/>
        <w:jc w:val="both"/>
      </w:pPr>
      <w:r>
        <w:t>руководители органов законодательной и исполнительной власти;</w:t>
      </w:r>
    </w:p>
    <w:p w:rsidR="00DC70D2" w:rsidRDefault="00991A49">
      <w:pPr>
        <w:pStyle w:val="1"/>
        <w:spacing w:line="264" w:lineRule="auto"/>
        <w:ind w:firstLine="680"/>
        <w:jc w:val="both"/>
      </w:pPr>
      <w:r>
        <w:t>судьи Верховного Суда Российской Федерации и иных судов Российской Федерации и Луганской Народной Республики;</w:t>
      </w:r>
    </w:p>
    <w:p w:rsidR="00DC70D2" w:rsidRDefault="00991A49">
      <w:pPr>
        <w:pStyle w:val="1"/>
        <w:ind w:firstLine="680"/>
        <w:jc w:val="both"/>
      </w:pPr>
      <w:r>
        <w:t>руководители Судебного департамента при Верховном Суде Российской Федерации его органов и учреждений, Судебного департамента при Верховном Суде Луганской Народной Республики.</w:t>
      </w:r>
    </w:p>
    <w:p w:rsidR="00DC70D2" w:rsidRDefault="00991A49">
      <w:pPr>
        <w:pStyle w:val="1"/>
        <w:tabs>
          <w:tab w:val="left" w:pos="1234"/>
          <w:tab w:val="left" w:pos="1234"/>
        </w:tabs>
        <w:spacing w:after="80" w:line="350" w:lineRule="exact"/>
        <w:ind w:firstLine="700"/>
        <w:jc w:val="both"/>
      </w:pPr>
      <w:r>
        <w:t>2.4.</w:t>
      </w:r>
      <w:r>
        <w:tab/>
        <w:t>Присяжные заседатели допускаются в здание суда согласно списку присяжных заседателей, размещенному на посту судебных приставов по ОУПДС и на основании документов, подтверждающих их личности.</w:t>
      </w:r>
    </w:p>
    <w:p w:rsidR="00DC70D2" w:rsidRDefault="00991A49">
      <w:pPr>
        <w:pStyle w:val="1"/>
        <w:tabs>
          <w:tab w:val="left" w:pos="1234"/>
          <w:tab w:val="left" w:pos="1234"/>
        </w:tabs>
        <w:spacing w:after="80" w:line="350" w:lineRule="exact"/>
        <w:ind w:firstLine="700"/>
        <w:jc w:val="both"/>
      </w:pPr>
      <w:r>
        <w:t>2.5.</w:t>
      </w:r>
      <w:r>
        <w:tab/>
        <w:t xml:space="preserve">Представители средств массовой информации допускаются в здания суда при предъявлении служебных удостоверений или иного документа, </w:t>
      </w:r>
      <w:r>
        <w:lastRenderedPageBreak/>
        <w:t>удостоверяющего личность. Внесение в здание суда усилительной, радио-, теле-, кино-, видео- и фотоаппаратуры осуществляется представителями средств массовой информации при наличии соответствующего разрешения председателя суда, лица, его замещающего, или заместителя председателя суда.</w:t>
      </w:r>
    </w:p>
    <w:p w:rsidR="00DC70D2" w:rsidRDefault="00991A49">
      <w:pPr>
        <w:pStyle w:val="1"/>
        <w:spacing w:after="80" w:line="350" w:lineRule="exact"/>
        <w:ind w:firstLine="700"/>
        <w:jc w:val="both"/>
      </w:pPr>
      <w:r>
        <w:t>О присутствии в суде представителей средств массовой информации судебный пристав по ОУПДС уведомляет администратора.</w:t>
      </w:r>
    </w:p>
    <w:p w:rsidR="00DC70D2" w:rsidRDefault="00991A49">
      <w:pPr>
        <w:pStyle w:val="1"/>
        <w:tabs>
          <w:tab w:val="left" w:pos="1234"/>
          <w:tab w:val="left" w:pos="1234"/>
        </w:tabs>
        <w:spacing w:after="80" w:line="350" w:lineRule="exact"/>
        <w:ind w:firstLine="700"/>
        <w:jc w:val="both"/>
      </w:pPr>
      <w:r>
        <w:t>2.6.</w:t>
      </w:r>
      <w:r>
        <w:tab/>
        <w:t>Работники строительных подрядных организаций пропускаются в здание суда по паспортам на основании списков, представляемых администратором суда судебным приставам по ОУПДС, в сопровождении работника аппарата суда.</w:t>
      </w:r>
    </w:p>
    <w:p w:rsidR="00DC70D2" w:rsidRDefault="00991A49">
      <w:pPr>
        <w:pStyle w:val="1"/>
        <w:tabs>
          <w:tab w:val="left" w:pos="1234"/>
          <w:tab w:val="left" w:pos="1234"/>
        </w:tabs>
        <w:spacing w:after="80" w:line="350" w:lineRule="exact"/>
        <w:ind w:firstLine="700"/>
        <w:jc w:val="both"/>
      </w:pPr>
      <w:r>
        <w:t>2.7.</w:t>
      </w:r>
      <w:r>
        <w:tab/>
      </w:r>
      <w:proofErr w:type="gramStart"/>
      <w:r>
        <w:t>В случаях аварии электросети, канализации, водопровода или отопительной системы, в целях оказания медицинской помощи, для ликвидации пожара, иной чрезвычайной ситуации, происшествия в здание суда в рабочее время в сопровождении администратора суда или ответственного работника аппарата суда, в нерабочее время — в сопровождении дежурных судебных приставов по ОУПДС пропускаются по служебному удостоверению сотрудники полиции, Министерства чрезвычайных ситуаций и ликвидации последствий стихийных бедствий</w:t>
      </w:r>
      <w:proofErr w:type="gramEnd"/>
      <w:r>
        <w:t>, аварийно-ремонтных служб.</w:t>
      </w:r>
    </w:p>
    <w:p w:rsidR="00DC70D2" w:rsidRDefault="00991A49">
      <w:pPr>
        <w:pStyle w:val="1"/>
        <w:spacing w:after="80" w:line="350" w:lineRule="exact"/>
        <w:ind w:firstLine="700"/>
        <w:jc w:val="both"/>
      </w:pPr>
      <w:r>
        <w:t>Врачи «Скорой помощи» пропускаются в здание суда по служебному удостоверению с регистрацией в журнале учета посетителей номера дежурного расчета (бригады). О нахождении указанных лиц в здании суда незамедлительно уведомляется администратор.</w:t>
      </w:r>
    </w:p>
    <w:p w:rsidR="00DC70D2" w:rsidRDefault="00991A49">
      <w:pPr>
        <w:pStyle w:val="1"/>
        <w:tabs>
          <w:tab w:val="left" w:pos="1234"/>
          <w:tab w:val="left" w:pos="1234"/>
        </w:tabs>
        <w:spacing w:after="80" w:line="350" w:lineRule="exact"/>
        <w:ind w:firstLine="700"/>
        <w:jc w:val="both"/>
      </w:pPr>
      <w:r>
        <w:t>2.8.</w:t>
      </w:r>
      <w:r>
        <w:tab/>
        <w:t>Проход в здание (помещение) суда членов иностранных делегаций производится по спискам, утвержденным председателем суда, лицом, его замещающим, или заместителем председателя суда, мировым судьей.</w:t>
      </w:r>
    </w:p>
    <w:p w:rsidR="00DC70D2" w:rsidRDefault="00991A49">
      <w:pPr>
        <w:pStyle w:val="1"/>
        <w:spacing w:after="80" w:line="350" w:lineRule="exact"/>
        <w:ind w:firstLine="700"/>
        <w:jc w:val="both"/>
      </w:pPr>
      <w:r>
        <w:t>Проход и выход из здания иностранной делегации осуществляется только в сопровождении работника аппарата суда, назначенного председателем суда, лицом, его замещающим, или заместителем председателя суда, мировым судьей для сопровождения делегации.</w:t>
      </w:r>
    </w:p>
    <w:p w:rsidR="00DC70D2" w:rsidRDefault="00991A49">
      <w:pPr>
        <w:pStyle w:val="1"/>
        <w:tabs>
          <w:tab w:val="left" w:pos="1234"/>
          <w:tab w:val="left" w:pos="1234"/>
        </w:tabs>
        <w:spacing w:after="80" w:line="350" w:lineRule="exact"/>
        <w:ind w:firstLine="700"/>
        <w:jc w:val="both"/>
      </w:pPr>
      <w:r>
        <w:t>2.9.</w:t>
      </w:r>
      <w:r>
        <w:tab/>
        <w:t>Председательствующий по делу судья самостоятельно решает вопрос допуска лиц или ограничения допуска лиц в зал судебного заседания.</w:t>
      </w:r>
    </w:p>
    <w:p w:rsidR="00DC70D2" w:rsidRDefault="00991A49">
      <w:pPr>
        <w:pStyle w:val="1"/>
        <w:spacing w:after="80" w:line="343" w:lineRule="exact"/>
        <w:ind w:firstLine="700"/>
        <w:jc w:val="both"/>
      </w:pPr>
      <w:r>
        <w:t>Судебный пристав по ОУПДС выполняет распоряжение судьи об ограничении допуска в зал судебного заседания.</w:t>
      </w:r>
    </w:p>
    <w:p w:rsidR="00DC70D2" w:rsidRDefault="00991A49">
      <w:pPr>
        <w:pStyle w:val="1"/>
        <w:spacing w:after="80" w:line="343" w:lineRule="exact"/>
        <w:ind w:firstLine="700"/>
        <w:jc w:val="both"/>
      </w:pPr>
      <w:r>
        <w:t>В случае отказа лица покинуть зал судебного заседания, в отношении которого судья принял решение о не допуске в зал судебного заседания, судебный пристав по ОУПДС принимает меры по удалению лица из зала судебного заседания.</w:t>
      </w:r>
    </w:p>
    <w:p w:rsidR="00DC70D2" w:rsidRDefault="00991A49">
      <w:pPr>
        <w:pStyle w:val="1"/>
        <w:tabs>
          <w:tab w:val="left" w:pos="1369"/>
        </w:tabs>
        <w:spacing w:line="259" w:lineRule="auto"/>
        <w:ind w:firstLine="700"/>
        <w:jc w:val="both"/>
      </w:pPr>
      <w:r>
        <w:t>2.10.</w:t>
      </w:r>
      <w:r>
        <w:tab/>
        <w:t xml:space="preserve">Нахождение посетителей в здании суде после окончания рабочего времени допустимо только с разрешения председателя суда, лица его замещающего, заместителя председателя суда или администратора и </w:t>
      </w:r>
      <w:r>
        <w:lastRenderedPageBreak/>
        <w:t>контролируется судебными приставами по ОУПДС.</w:t>
      </w:r>
    </w:p>
    <w:p w:rsidR="00DC70D2" w:rsidRDefault="00991A49">
      <w:pPr>
        <w:pStyle w:val="1"/>
        <w:tabs>
          <w:tab w:val="left" w:pos="1368"/>
        </w:tabs>
        <w:ind w:firstLine="700"/>
        <w:jc w:val="both"/>
      </w:pPr>
      <w:r>
        <w:t>2.11.</w:t>
      </w:r>
      <w:r>
        <w:tab/>
        <w:t>При возникновении чрезвычайных ситуаций допуск посетителей в здание суда прекращается.</w:t>
      </w:r>
    </w:p>
    <w:p w:rsidR="00DC70D2" w:rsidRDefault="00991A49">
      <w:pPr>
        <w:pStyle w:val="1"/>
        <w:tabs>
          <w:tab w:val="left" w:pos="1369"/>
        </w:tabs>
        <w:ind w:firstLine="700"/>
        <w:jc w:val="both"/>
      </w:pPr>
      <w:r>
        <w:t>2.12.</w:t>
      </w:r>
      <w:r>
        <w:tab/>
        <w:t xml:space="preserve">При необходимости (срабатывание </w:t>
      </w:r>
      <w:proofErr w:type="spellStart"/>
      <w:r>
        <w:t>металлообнаружителя</w:t>
      </w:r>
      <w:proofErr w:type="spellEnd"/>
      <w:r>
        <w:t>, при наличии ручной клади и т.д.) судебный пристав по ОУПДС должен предложить посетителю предъявить личные вещи для осмотра. В случае отказа от данной процедуры, а также при наличии достаточных оснований полагать, что у посетителя находятся запрещенные к вносу предметы, судебный пристав по ОУПДС вправе осуществить личный досмотр, досмотр вещей, находящихся при физическом лице, либо запретить доступ указанного лица в суд при отказе пройти соответствующий досмотр.</w:t>
      </w:r>
    </w:p>
    <w:p w:rsidR="00DC70D2" w:rsidRDefault="00991A49">
      <w:pPr>
        <w:pStyle w:val="1"/>
        <w:tabs>
          <w:tab w:val="left" w:pos="1368"/>
        </w:tabs>
        <w:ind w:firstLine="700"/>
        <w:jc w:val="both"/>
      </w:pPr>
      <w:r>
        <w:t>2.13.</w:t>
      </w:r>
      <w:r>
        <w:tab/>
        <w:t>При предъявлении служебного удостоверения допу</w:t>
      </w:r>
      <w:proofErr w:type="gramStart"/>
      <w:r>
        <w:t>ск в зд</w:t>
      </w:r>
      <w:proofErr w:type="gramEnd"/>
      <w:r>
        <w:t>ание суда с оружием разрешается:</w:t>
      </w:r>
    </w:p>
    <w:p w:rsidR="00DC70D2" w:rsidRDefault="00991A49">
      <w:pPr>
        <w:pStyle w:val="1"/>
        <w:ind w:firstLine="700"/>
        <w:jc w:val="both"/>
      </w:pPr>
      <w:r>
        <w:t>сотрудникам силовых структур, обеспечивающим охрану и конвоирование подозреваемых и обвиняемых;</w:t>
      </w:r>
    </w:p>
    <w:p w:rsidR="00DC70D2" w:rsidRDefault="00991A49">
      <w:pPr>
        <w:pStyle w:val="1"/>
        <w:ind w:firstLine="700"/>
        <w:jc w:val="both"/>
      </w:pPr>
      <w:r>
        <w:t>сотрудникам силовых структур, вызванным в случаях выявления фактов нарушения общественного порядка в здании суда и на его прилегающей территории;</w:t>
      </w:r>
    </w:p>
    <w:p w:rsidR="00DC70D2" w:rsidRDefault="00991A49">
      <w:pPr>
        <w:pStyle w:val="1"/>
        <w:ind w:firstLine="700"/>
        <w:jc w:val="both"/>
      </w:pPr>
      <w:r>
        <w:t>сотрудникам уполномоченных государственных органов, обеспечивающих безопасность лиц, в отношении которых применены соответствующие меры государственной защиты;</w:t>
      </w:r>
    </w:p>
    <w:p w:rsidR="00DC70D2" w:rsidRDefault="00991A49">
      <w:pPr>
        <w:pStyle w:val="1"/>
        <w:ind w:firstLine="700"/>
        <w:jc w:val="both"/>
      </w:pPr>
      <w:r>
        <w:t>сотрудникам уполномоченных государственных органов, осуществляющим пропускной режим в здание и помещения суда, а также прилегающей к суду территории;</w:t>
      </w:r>
    </w:p>
    <w:p w:rsidR="00DC70D2" w:rsidRDefault="00991A49">
      <w:pPr>
        <w:pStyle w:val="1"/>
        <w:ind w:firstLine="700"/>
        <w:jc w:val="both"/>
      </w:pPr>
      <w:r>
        <w:t>сотрудникам правоохранительных органов при чрезвычайных ситуациях, з случае усиления охраны здания суда или по специальному разрешению председателя суда.</w:t>
      </w:r>
    </w:p>
    <w:p w:rsidR="00DC70D2" w:rsidRDefault="00991A49">
      <w:pPr>
        <w:pStyle w:val="1"/>
        <w:tabs>
          <w:tab w:val="left" w:pos="2068"/>
        </w:tabs>
        <w:ind w:firstLine="700"/>
        <w:jc w:val="both"/>
      </w:pPr>
      <w:r>
        <w:t>2.14.</w:t>
      </w:r>
      <w:r>
        <w:tab/>
        <w:t>Запрещается пропускать в здание суда:</w:t>
      </w:r>
    </w:p>
    <w:p w:rsidR="00DC70D2" w:rsidRDefault="00991A49">
      <w:pPr>
        <w:pStyle w:val="1"/>
        <w:ind w:firstLine="680"/>
        <w:jc w:val="both"/>
      </w:pPr>
      <w:r>
        <w:t>лиц в состоянии алкогольного, наркотического, токсического опьянения;</w:t>
      </w:r>
    </w:p>
    <w:p w:rsidR="00DC70D2" w:rsidRDefault="00991A49">
      <w:pPr>
        <w:pStyle w:val="1"/>
        <w:spacing w:line="259" w:lineRule="auto"/>
        <w:ind w:firstLine="700"/>
      </w:pPr>
      <w:r>
        <w:t>лиц, имеющих внешний вид, оскорбляющий человеческое достоинство и общественную нравственность (в одежде, имеющей надписи, оскорбляющие человеческое достоинство и нравственность, свидетельствующие о явном неуважении к обществу, государству и органам власти), либо в одежде и с предметами, не отвечающими санитарно-гигиеническим требованиям;</w:t>
      </w:r>
    </w:p>
    <w:p w:rsidR="00DC70D2" w:rsidRDefault="00991A49">
      <w:pPr>
        <w:pStyle w:val="1"/>
        <w:spacing w:line="259" w:lineRule="auto"/>
        <w:ind w:firstLine="700"/>
      </w:pPr>
      <w:r>
        <w:t>лиц в возрасте до 14 лет без сопровождения законных представителей, близких родственников, опекунов или педагогов (воспитателей);</w:t>
      </w:r>
    </w:p>
    <w:p w:rsidR="00DC70D2" w:rsidRDefault="00991A49">
      <w:pPr>
        <w:pStyle w:val="1"/>
        <w:spacing w:line="259" w:lineRule="auto"/>
        <w:ind w:firstLine="700"/>
      </w:pPr>
      <w:r>
        <w:t>посетителей с животными;</w:t>
      </w:r>
    </w:p>
    <w:p w:rsidR="00DC70D2" w:rsidRDefault="00991A49">
      <w:pPr>
        <w:pStyle w:val="1"/>
        <w:spacing w:line="259" w:lineRule="auto"/>
        <w:ind w:firstLine="700"/>
      </w:pPr>
      <w:r>
        <w:t>лиц, отказавшихся предъявить документ, удостоверяющий личность;</w:t>
      </w:r>
    </w:p>
    <w:p w:rsidR="00DC70D2" w:rsidRDefault="00991A49">
      <w:pPr>
        <w:pStyle w:val="1"/>
        <w:spacing w:line="259" w:lineRule="auto"/>
        <w:ind w:firstLine="700"/>
      </w:pPr>
      <w:r>
        <w:t>лиц, предъявивших документ, удостоверяющий личность, не принадлежащий предъявителю, просроченный, а также вызывающий сомнение</w:t>
      </w:r>
    </w:p>
    <w:p w:rsidR="00DC70D2" w:rsidRDefault="00991A49">
      <w:pPr>
        <w:pStyle w:val="1"/>
        <w:spacing w:line="254" w:lineRule="auto"/>
        <w:ind w:firstLine="0"/>
        <w:jc w:val="both"/>
      </w:pPr>
      <w:r>
        <w:t>в его подлинности;</w:t>
      </w:r>
    </w:p>
    <w:p w:rsidR="00DC70D2" w:rsidRDefault="00991A49">
      <w:pPr>
        <w:pStyle w:val="1"/>
        <w:spacing w:line="254" w:lineRule="auto"/>
        <w:ind w:firstLine="700"/>
        <w:jc w:val="both"/>
      </w:pPr>
      <w:r>
        <w:t xml:space="preserve">лиц, отказавшихся от прохождения проверки с использованием стационарного или переносного </w:t>
      </w:r>
      <w:proofErr w:type="spellStart"/>
      <w:r>
        <w:t>металлодетектора</w:t>
      </w:r>
      <w:proofErr w:type="spellEnd"/>
      <w:r>
        <w:t xml:space="preserve"> в случае, если это не связано с медицинскими противопоказаниями (медицинские противопоказания должны подтверждаться соответствующим медицинским документом)</w:t>
      </w:r>
    </w:p>
    <w:p w:rsidR="00DC70D2" w:rsidRDefault="00991A49">
      <w:pPr>
        <w:pStyle w:val="1"/>
        <w:spacing w:line="254" w:lineRule="auto"/>
        <w:ind w:firstLine="700"/>
        <w:jc w:val="both"/>
      </w:pPr>
      <w:r>
        <w:lastRenderedPageBreak/>
        <w:t>лиц, отказавшихся от прохождения личного досмотра, досмотра вещей, сумок, пакетов, других предметов, вызывающих подозрение и возможных для использования при проносе запрещенных предметов;</w:t>
      </w:r>
    </w:p>
    <w:p w:rsidR="00DC70D2" w:rsidRDefault="00991A49">
      <w:pPr>
        <w:pStyle w:val="1"/>
        <w:spacing w:line="254" w:lineRule="auto"/>
        <w:ind w:firstLine="700"/>
        <w:jc w:val="both"/>
      </w:pPr>
      <w:r>
        <w:t>лиц с предметами, запрещенными для проноса в здание суда.</w:t>
      </w:r>
    </w:p>
    <w:p w:rsidR="00DC70D2" w:rsidRDefault="00991A49">
      <w:pPr>
        <w:pStyle w:val="1"/>
        <w:tabs>
          <w:tab w:val="left" w:pos="1358"/>
        </w:tabs>
        <w:spacing w:line="254" w:lineRule="auto"/>
        <w:ind w:firstLine="700"/>
        <w:jc w:val="both"/>
      </w:pPr>
      <w:r>
        <w:t>2.15.</w:t>
      </w:r>
      <w:r>
        <w:tab/>
        <w:t>Лица, не имеющие документов, удостоверяющих личность, могут быть допущены в здание суда с разрешения председателя суда, его заместителей, либо председательствующего судьи, если посетитель прибыл для участия в рассмотрении дела.</w:t>
      </w:r>
    </w:p>
    <w:p w:rsidR="00DC70D2" w:rsidRDefault="00991A49">
      <w:pPr>
        <w:pStyle w:val="1"/>
        <w:tabs>
          <w:tab w:val="left" w:pos="1358"/>
        </w:tabs>
        <w:spacing w:after="320" w:line="266" w:lineRule="auto"/>
        <w:ind w:firstLine="700"/>
        <w:jc w:val="both"/>
      </w:pPr>
      <w:r>
        <w:t>2.16.</w:t>
      </w:r>
      <w:r>
        <w:tab/>
        <w:t>Допу</w:t>
      </w:r>
      <w:proofErr w:type="gramStart"/>
      <w:r>
        <w:t>ск в зд</w:t>
      </w:r>
      <w:proofErr w:type="gramEnd"/>
      <w:r>
        <w:t>ание суда инвалидов, использующих собак-проводников, осуществляется при наличии документа, подтверждающего ее специальное обучение и выданного в порядке и по форме, установленной действующим законодательством.</w:t>
      </w:r>
    </w:p>
    <w:p w:rsidR="00DC70D2" w:rsidRDefault="00991A49">
      <w:pPr>
        <w:pStyle w:val="1"/>
        <w:numPr>
          <w:ilvl w:val="0"/>
          <w:numId w:val="3"/>
        </w:numPr>
        <w:tabs>
          <w:tab w:val="left" w:pos="322"/>
        </w:tabs>
        <w:spacing w:after="320"/>
        <w:ind w:firstLine="0"/>
        <w:jc w:val="center"/>
      </w:pPr>
      <w:r>
        <w:t>Права и обязанности посетителей суда</w:t>
      </w:r>
    </w:p>
    <w:p w:rsidR="00DC70D2" w:rsidRDefault="00991A49">
      <w:pPr>
        <w:pStyle w:val="1"/>
        <w:numPr>
          <w:ilvl w:val="0"/>
          <w:numId w:val="3"/>
        </w:numPr>
        <w:tabs>
          <w:tab w:val="left" w:pos="1002"/>
        </w:tabs>
        <w:ind w:firstLine="680"/>
        <w:jc w:val="both"/>
      </w:pPr>
      <w:r>
        <w:t>1. Посетители суда имеют право:</w:t>
      </w:r>
    </w:p>
    <w:p w:rsidR="00DC70D2" w:rsidRDefault="00991A49">
      <w:pPr>
        <w:pStyle w:val="1"/>
        <w:ind w:left="140" w:firstLine="560"/>
        <w:jc w:val="both"/>
      </w:pPr>
      <w:r>
        <w:t>осуществлять проход в здание и залы судебных заседаний суда в установленные дни и часы;</w:t>
      </w:r>
    </w:p>
    <w:p w:rsidR="00DC70D2" w:rsidRDefault="00991A49">
      <w:pPr>
        <w:pStyle w:val="1"/>
        <w:ind w:left="140" w:firstLine="560"/>
        <w:jc w:val="both"/>
      </w:pPr>
      <w:r>
        <w:t>находиться в суде в течение всего рабочего дня, продолжительность</w:t>
      </w:r>
    </w:p>
    <w:p w:rsidR="00DC70D2" w:rsidRDefault="00991A49">
      <w:pPr>
        <w:pStyle w:val="1"/>
        <w:ind w:left="140" w:firstLine="560"/>
        <w:jc w:val="both"/>
      </w:pPr>
      <w:r>
        <w:t>которого устанавливается правилами внутреннего распорядка суда;</w:t>
      </w:r>
    </w:p>
    <w:p w:rsidR="00DC70D2" w:rsidRDefault="00991A49">
      <w:pPr>
        <w:pStyle w:val="1"/>
        <w:ind w:firstLine="700"/>
        <w:jc w:val="both"/>
      </w:pPr>
      <w:r>
        <w:t>находиться в зале судебных заседаний при рассмотрении судебных дел, если судебное заседание не является закрытым;</w:t>
      </w:r>
    </w:p>
    <w:p w:rsidR="00DC70D2" w:rsidRDefault="00991A49">
      <w:pPr>
        <w:pStyle w:val="1"/>
        <w:ind w:firstLine="700"/>
        <w:jc w:val="both"/>
      </w:pPr>
      <w:r>
        <w:t>знакомиться с образцами судебных документов и получать информацию о дате и времени рассмотрения судебных дел, находящихся в производстве суда;</w:t>
      </w:r>
    </w:p>
    <w:p w:rsidR="00DC70D2" w:rsidRDefault="00991A49">
      <w:pPr>
        <w:pStyle w:val="1"/>
        <w:ind w:firstLine="700"/>
        <w:jc w:val="both"/>
      </w:pPr>
      <w:r>
        <w:t>посещать структурное подразделение, осуществляющее прием граждан, для подачи в суд заявлений, жалоб и иных документов, получения процессуальных документов и информации о результатах рассмотрения обращений, ознакомления с материалами дела.</w:t>
      </w:r>
    </w:p>
    <w:p w:rsidR="00DC70D2" w:rsidRDefault="00991A49">
      <w:pPr>
        <w:pStyle w:val="1"/>
        <w:numPr>
          <w:ilvl w:val="0"/>
          <w:numId w:val="3"/>
        </w:numPr>
        <w:tabs>
          <w:tab w:val="left" w:pos="1018"/>
        </w:tabs>
        <w:ind w:firstLine="700"/>
        <w:jc w:val="both"/>
      </w:pPr>
      <w:r>
        <w:t>2. Посетители суда обязаны:</w:t>
      </w:r>
    </w:p>
    <w:p w:rsidR="00DC70D2" w:rsidRDefault="00991A49">
      <w:pPr>
        <w:pStyle w:val="1"/>
        <w:ind w:firstLine="700"/>
        <w:jc w:val="both"/>
      </w:pPr>
      <w:r>
        <w:t>при входе в здание (помещение) суда сообщать судебному приставу по ОУПДС о цели своего пребывания, предъявлять ему документ,</w:t>
      </w:r>
    </w:p>
    <w:p w:rsidR="00DC70D2" w:rsidRDefault="00991A49">
      <w:pPr>
        <w:pStyle w:val="1"/>
        <w:ind w:firstLine="700"/>
        <w:jc w:val="both"/>
      </w:pPr>
      <w:proofErr w:type="gramStart"/>
      <w:r>
        <w:t>удостоверяющий</w:t>
      </w:r>
      <w:proofErr w:type="gramEnd"/>
      <w:r>
        <w:t xml:space="preserve"> личность (служебное удостоверение), в развернутом виде, судебное извещение (судебную повестку), определение суда (при его наличии). Все посетители, за исключением представителей судебной, законодательной и исполнительной власти, а также органов местного самоуправления, обязаны отключить мобильный телефон либо активировать «режим полета», после чего поместить телефон в камеру хранения на все время пребывания в суде;</w:t>
      </w:r>
    </w:p>
    <w:p w:rsidR="00DC70D2" w:rsidRDefault="00991A49">
      <w:pPr>
        <w:pStyle w:val="1"/>
        <w:ind w:firstLine="700"/>
        <w:jc w:val="both"/>
      </w:pPr>
      <w:r>
        <w:t xml:space="preserve">проходить осмотр с использованием технических средств охраны, проводимый судебными приставами по ОУПДС, и предъявлять им </w:t>
      </w:r>
      <w:proofErr w:type="gramStart"/>
      <w:r>
        <w:t>для</w:t>
      </w:r>
      <w:proofErr w:type="gramEnd"/>
    </w:p>
    <w:p w:rsidR="00DC70D2" w:rsidRDefault="00991A49">
      <w:pPr>
        <w:pStyle w:val="1"/>
        <w:tabs>
          <w:tab w:val="left" w:pos="406"/>
        </w:tabs>
        <w:ind w:firstLine="160"/>
      </w:pPr>
      <w:proofErr w:type="gramStart"/>
      <w:r>
        <w:t>проверки ручную кладь (сумки, портфели, папки и другое), крупногабаритную ручная кладь, после проверки судебными приставами по ОУПДС, поместить в камеру хранения на все время пребывания в суде;</w:t>
      </w:r>
      <w:proofErr w:type="gramEnd"/>
    </w:p>
    <w:p w:rsidR="00DC70D2" w:rsidRDefault="00991A49">
      <w:pPr>
        <w:pStyle w:val="1"/>
        <w:ind w:left="360" w:firstLine="320"/>
        <w:jc w:val="both"/>
      </w:pPr>
      <w:r>
        <w:t>соблюдать установленный порядок деятельности суда и нормы поведения</w:t>
      </w:r>
    </w:p>
    <w:p w:rsidR="00DC70D2" w:rsidRDefault="00991A49">
      <w:pPr>
        <w:pStyle w:val="1"/>
        <w:ind w:left="360" w:firstLine="320"/>
        <w:jc w:val="both"/>
      </w:pPr>
      <w:r>
        <w:t>в общественных местах;</w:t>
      </w:r>
    </w:p>
    <w:p w:rsidR="00DC70D2" w:rsidRDefault="00991A49">
      <w:pPr>
        <w:pStyle w:val="1"/>
        <w:spacing w:after="320"/>
        <w:ind w:firstLine="680"/>
      </w:pPr>
      <w:r>
        <w:t>сообщать секретарю судебного заседания (помощнику судьи) о своей явке;</w:t>
      </w:r>
    </w:p>
    <w:p w:rsidR="00DC70D2" w:rsidRDefault="00991A49">
      <w:pPr>
        <w:pStyle w:val="1"/>
        <w:spacing w:after="320"/>
        <w:ind w:firstLine="680"/>
      </w:pPr>
      <w:r>
        <w:lastRenderedPageBreak/>
        <w:t>покидать зал судебного заседания по требованию судьи, работника аппарата суда или судебного пристава по ОУПДС;</w:t>
      </w:r>
    </w:p>
    <w:p w:rsidR="00DC70D2" w:rsidRDefault="00991A49">
      <w:pPr>
        <w:pStyle w:val="1"/>
        <w:ind w:firstLine="680"/>
        <w:jc w:val="both"/>
      </w:pPr>
      <w:r>
        <w:t>до приглашения в зал судебного заседания находиться в месте, указанном судьей, секретарем судебного заседания, работником аппарата суда либо судебным приставом по ОУПДС;</w:t>
      </w:r>
    </w:p>
    <w:p w:rsidR="00DC70D2" w:rsidRDefault="00991A49">
      <w:pPr>
        <w:pStyle w:val="1"/>
        <w:ind w:firstLine="680"/>
        <w:jc w:val="both"/>
      </w:pPr>
      <w:r>
        <w:t>не вмешиваться в действия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порядка;</w:t>
      </w:r>
    </w:p>
    <w:p w:rsidR="00DC70D2" w:rsidRDefault="00991A49">
      <w:pPr>
        <w:pStyle w:val="1"/>
        <w:ind w:firstLine="680"/>
        <w:jc w:val="both"/>
      </w:pPr>
      <w:r>
        <w:t>выполнять требования и распоряжения председателя суда, председательствующего в судебном заседании, судей, администратора суда, судебных приставов по ОУПДС в суде, залах судебных заседаний, не допуская проявлений неуважительного отношения к ним и посетителям суда;</w:t>
      </w:r>
    </w:p>
    <w:p w:rsidR="00DC70D2" w:rsidRDefault="00991A49">
      <w:pPr>
        <w:pStyle w:val="1"/>
        <w:ind w:firstLine="680"/>
        <w:jc w:val="both"/>
      </w:pPr>
      <w:r>
        <w:t>не препятствовать надлежащему исполнению судьями, работниками аппаратов суда и судебными приставами по ОУПДС их служебных обязанностей;</w:t>
      </w:r>
    </w:p>
    <w:p w:rsidR="00DC70D2" w:rsidRDefault="00991A49">
      <w:pPr>
        <w:pStyle w:val="1"/>
        <w:ind w:firstLine="680"/>
      </w:pPr>
      <w:r>
        <w:t>бережно относиться к имуществу суда, соблюдать чистоту, тишину и порядок в здании суда;</w:t>
      </w:r>
    </w:p>
    <w:p w:rsidR="00DC70D2" w:rsidRDefault="00991A49">
      <w:pPr>
        <w:pStyle w:val="1"/>
        <w:ind w:left="240" w:firstLine="440"/>
        <w:jc w:val="both"/>
      </w:pPr>
      <w:r>
        <w:t>в случае возникновения чрезвычайных ситуаций строго следовать указаниям судебных приставов по ОУПДС и администратора суда;</w:t>
      </w:r>
    </w:p>
    <w:p w:rsidR="00DC70D2" w:rsidRDefault="00991A49">
      <w:pPr>
        <w:pStyle w:val="1"/>
        <w:spacing w:after="240"/>
        <w:ind w:firstLine="680"/>
      </w:pPr>
      <w:r>
        <w:t>выполнять требования судебных приставов по ОУПДС и администратора суда об освобождении здания суда после окончания рабочего дня, а также в экстремальных ситуациях.</w:t>
      </w:r>
    </w:p>
    <w:p w:rsidR="00DC70D2" w:rsidRDefault="00991A49">
      <w:pPr>
        <w:pStyle w:val="1"/>
        <w:numPr>
          <w:ilvl w:val="0"/>
          <w:numId w:val="4"/>
        </w:numPr>
        <w:tabs>
          <w:tab w:val="left" w:pos="367"/>
        </w:tabs>
        <w:spacing w:after="320"/>
        <w:ind w:firstLine="0"/>
        <w:jc w:val="center"/>
      </w:pPr>
      <w:r>
        <w:t>Меры безопасности в суде</w:t>
      </w:r>
    </w:p>
    <w:p w:rsidR="00DC70D2" w:rsidRDefault="00991A49">
      <w:pPr>
        <w:pStyle w:val="1"/>
        <w:numPr>
          <w:ilvl w:val="0"/>
          <w:numId w:val="5"/>
        </w:numPr>
        <w:tabs>
          <w:tab w:val="left" w:pos="1633"/>
        </w:tabs>
        <w:spacing w:line="252" w:lineRule="auto"/>
        <w:ind w:firstLine="680"/>
        <w:jc w:val="both"/>
      </w:pPr>
      <w:r>
        <w:t>.1. В целях предупреждения и пресечения террористических угроз,</w:t>
      </w:r>
    </w:p>
    <w:p w:rsidR="00DC70D2" w:rsidRDefault="00991A49">
      <w:pPr>
        <w:pStyle w:val="1"/>
        <w:tabs>
          <w:tab w:val="left" w:pos="953"/>
        </w:tabs>
        <w:spacing w:line="252" w:lineRule="auto"/>
        <w:ind w:firstLine="680"/>
        <w:jc w:val="both"/>
      </w:pPr>
      <w:r>
        <w:t>иных преступлений и административных правонарушений, обеспечения личной безопасности судей, работников аппарата суда и посетителей в здании и служебных помещениях суда посетителям запрещается:</w:t>
      </w:r>
    </w:p>
    <w:p w:rsidR="00DC70D2" w:rsidRDefault="00991A49">
      <w:pPr>
        <w:pStyle w:val="1"/>
        <w:spacing w:line="252" w:lineRule="auto"/>
        <w:ind w:firstLine="680"/>
        <w:jc w:val="both"/>
      </w:pPr>
      <w:r>
        <w:t>проносить в здание и служебные помещения суда предметы, перечисленные в приложении № 2 к настоящим Типовым правилам, а также</w:t>
      </w:r>
    </w:p>
    <w:p w:rsidR="00DC70D2" w:rsidRDefault="00991A49">
      <w:pPr>
        <w:pStyle w:val="1"/>
        <w:tabs>
          <w:tab w:val="left" w:pos="806"/>
        </w:tabs>
        <w:spacing w:line="252" w:lineRule="auto"/>
        <w:ind w:firstLine="0"/>
        <w:jc w:val="both"/>
      </w:pPr>
      <w:r>
        <w:t>предметы и средства, наличие которых у посетителя либо их применение</w:t>
      </w:r>
    </w:p>
    <w:p w:rsidR="00DC70D2" w:rsidRDefault="00991A49">
      <w:pPr>
        <w:pStyle w:val="1"/>
        <w:tabs>
          <w:tab w:val="left" w:pos="1046"/>
        </w:tabs>
        <w:spacing w:line="252" w:lineRule="auto"/>
        <w:ind w:firstLine="240"/>
      </w:pPr>
      <w:r>
        <w:t>(использование) может представлять угрозу для безопасности окружающих;</w:t>
      </w:r>
    </w:p>
    <w:p w:rsidR="00DC70D2" w:rsidRDefault="00991A49">
      <w:pPr>
        <w:pStyle w:val="1"/>
        <w:spacing w:line="252" w:lineRule="auto"/>
        <w:ind w:firstLine="660"/>
      </w:pPr>
      <w:r>
        <w:t>находиться в служебных помещениях суда без разрешения судей,</w:t>
      </w:r>
    </w:p>
    <w:p w:rsidR="00DC70D2" w:rsidRDefault="00991A49">
      <w:pPr>
        <w:pStyle w:val="1"/>
        <w:spacing w:after="320" w:line="252" w:lineRule="auto"/>
        <w:ind w:firstLine="240"/>
      </w:pPr>
      <w:r>
        <w:t>работников аппарата суда, судебных приставов по ОУПДС, администратора суда,</w:t>
      </w:r>
    </w:p>
    <w:p w:rsidR="00DC70D2" w:rsidRDefault="00991A49">
      <w:pPr>
        <w:pStyle w:val="1"/>
        <w:ind w:firstLine="680"/>
      </w:pPr>
      <w:r>
        <w:t>производить кино- и фотосъемку, видеозапись, трансляцию судебного заседания по радио, телевидению и в информационно-телекоммуникационной</w:t>
      </w:r>
    </w:p>
    <w:p w:rsidR="00DC70D2" w:rsidRDefault="00991A49">
      <w:pPr>
        <w:pStyle w:val="1"/>
        <w:ind w:firstLine="900"/>
        <w:jc w:val="both"/>
      </w:pPr>
      <w:r>
        <w:t>сети "Интернет" в нарушение порядка, установленного процессуальным законодательством и настоящими Типовыми правилами;</w:t>
      </w:r>
    </w:p>
    <w:p w:rsidR="00DC70D2" w:rsidRDefault="00991A49">
      <w:pPr>
        <w:pStyle w:val="1"/>
        <w:ind w:firstLine="700"/>
        <w:jc w:val="both"/>
      </w:pPr>
      <w:r>
        <w:t>выносить из здания или служебных помещений суда, портить или уничтожать документы, полученные для ознакомления, а также имущество суда без соответствующего разрешения председателя суда, его заместителя</w:t>
      </w:r>
    </w:p>
    <w:p w:rsidR="00DC70D2" w:rsidRDefault="00991A49">
      <w:pPr>
        <w:pStyle w:val="1"/>
        <w:ind w:firstLine="700"/>
        <w:jc w:val="both"/>
      </w:pPr>
      <w:r>
        <w:t>либо администратора суда;</w:t>
      </w:r>
    </w:p>
    <w:p w:rsidR="00DC70D2" w:rsidRDefault="00991A49">
      <w:pPr>
        <w:pStyle w:val="1"/>
        <w:spacing w:line="252" w:lineRule="auto"/>
        <w:ind w:firstLine="140"/>
        <w:jc w:val="both"/>
      </w:pPr>
      <w:r>
        <w:t xml:space="preserve">изымать образцы судебных документов с информационных стендов суда либо </w:t>
      </w:r>
      <w:r>
        <w:lastRenderedPageBreak/>
        <w:t>размещать на них объявления личного и рекламного характера; курить;</w:t>
      </w:r>
    </w:p>
    <w:p w:rsidR="00DC70D2" w:rsidRDefault="00991A49">
      <w:pPr>
        <w:pStyle w:val="1"/>
        <w:spacing w:line="252" w:lineRule="auto"/>
        <w:ind w:firstLine="680"/>
      </w:pPr>
      <w:r>
        <w:t>использовать мобильные телефоны, пейджеры и другие средства связи</w:t>
      </w:r>
    </w:p>
    <w:p w:rsidR="00DC70D2" w:rsidRDefault="00991A49">
      <w:pPr>
        <w:pStyle w:val="1"/>
        <w:spacing w:line="252" w:lineRule="auto"/>
        <w:ind w:firstLine="0"/>
      </w:pPr>
      <w:r>
        <w:t>(за исключением лиц, указанных в пункте 2.3. настоящих Правил);</w:t>
      </w:r>
    </w:p>
    <w:p w:rsidR="00DC70D2" w:rsidRDefault="00991A49">
      <w:pPr>
        <w:pStyle w:val="1"/>
        <w:spacing w:line="252" w:lineRule="auto"/>
        <w:ind w:firstLine="700"/>
        <w:jc w:val="both"/>
      </w:pPr>
      <w:r>
        <w:t>проникать и находиться в непосредственной близости с помещениями суда, предназначенными для лиц, содержащихся под стражей;</w:t>
      </w:r>
    </w:p>
    <w:p w:rsidR="00DC70D2" w:rsidRDefault="00991A49">
      <w:pPr>
        <w:pStyle w:val="1"/>
        <w:spacing w:line="252" w:lineRule="auto"/>
        <w:ind w:firstLine="700"/>
        <w:jc w:val="both"/>
      </w:pPr>
      <w:r>
        <w:t>оставлять без присмотра личные вещи и документы;</w:t>
      </w:r>
    </w:p>
    <w:p w:rsidR="00DC70D2" w:rsidRDefault="00991A49">
      <w:pPr>
        <w:pStyle w:val="1"/>
        <w:spacing w:line="252" w:lineRule="auto"/>
        <w:ind w:firstLine="700"/>
        <w:jc w:val="both"/>
      </w:pPr>
      <w:r>
        <w:t>осуществлять несанкционированную торговлю и (или) распространение печатной и иной продукции, в том числе рекламного характера.</w:t>
      </w:r>
    </w:p>
    <w:p w:rsidR="00DC70D2" w:rsidRDefault="00991A49">
      <w:pPr>
        <w:pStyle w:val="1"/>
        <w:spacing w:line="252" w:lineRule="auto"/>
        <w:ind w:firstLine="700"/>
        <w:jc w:val="both"/>
      </w:pPr>
      <w:r>
        <w:t>4.2. Лицами, присутствующими в открытом судебном заседании, ведение кино- и фотосъемки, видеозаписи, трансляции судебного заседания по радио, телевидению и в информационно-телекоммуникационной сети «Интернет» допускается в порядке, установленном процессуальным законодательством Российской Федерации.</w:t>
      </w:r>
    </w:p>
    <w:p w:rsidR="00DC70D2" w:rsidRDefault="00991A49">
      <w:pPr>
        <w:pStyle w:val="1"/>
        <w:spacing w:line="252" w:lineRule="auto"/>
        <w:ind w:firstLine="700"/>
        <w:jc w:val="both"/>
      </w:pPr>
      <w:r>
        <w:t>Кино- и фотосъемка, видеозапись в здании, служебных помещениях суда допускаются с разрешения председателя суда, лица, его замещающего, заместителя председателя суда, мирового судьи.</w:t>
      </w:r>
    </w:p>
    <w:p w:rsidR="00DC70D2" w:rsidRDefault="00991A49">
      <w:pPr>
        <w:pStyle w:val="1"/>
        <w:spacing w:after="300" w:line="252" w:lineRule="auto"/>
        <w:ind w:firstLine="700"/>
        <w:jc w:val="both"/>
      </w:pPr>
      <w:r>
        <w:t>Время, место и продолжительность кино- и фотосъемки, видеозаписи в здании, служебных помещениях суда должны быть согласованы с председателем суда, лицом, его замещающим, заместителем председателя суда, мировым судьей.</w:t>
      </w:r>
    </w:p>
    <w:p w:rsidR="00DC70D2" w:rsidRDefault="00991A49">
      <w:pPr>
        <w:pStyle w:val="1"/>
        <w:numPr>
          <w:ilvl w:val="0"/>
          <w:numId w:val="6"/>
        </w:numPr>
        <w:tabs>
          <w:tab w:val="left" w:pos="322"/>
        </w:tabs>
        <w:spacing w:after="300" w:line="252" w:lineRule="auto"/>
        <w:ind w:firstLine="0"/>
        <w:jc w:val="center"/>
      </w:pPr>
      <w:r>
        <w:t>Ответственность посетителей суда</w:t>
      </w:r>
    </w:p>
    <w:p w:rsidR="00DC70D2" w:rsidRDefault="00991A49">
      <w:pPr>
        <w:pStyle w:val="1"/>
        <w:numPr>
          <w:ilvl w:val="1"/>
          <w:numId w:val="6"/>
        </w:numPr>
        <w:tabs>
          <w:tab w:val="left" w:pos="1253"/>
        </w:tabs>
        <w:ind w:firstLine="700"/>
        <w:jc w:val="both"/>
      </w:pPr>
      <w:r>
        <w:t>В случае нарушения посетителями установленных в суде правил поведения председатель суда, лицо, его замещающее, председательствующий в судебном заседании, судьи, администратор суда, работники аппарата суда, судебные приставы по ОУПДС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DC70D2" w:rsidRDefault="00991A49">
      <w:pPr>
        <w:pStyle w:val="1"/>
        <w:numPr>
          <w:ilvl w:val="1"/>
          <w:numId w:val="6"/>
        </w:numPr>
        <w:tabs>
          <w:tab w:val="left" w:pos="1253"/>
        </w:tabs>
        <w:ind w:firstLine="700"/>
        <w:jc w:val="both"/>
      </w:pPr>
      <w:proofErr w:type="gramStart"/>
      <w:r>
        <w:t>Воспрепятствование осуществлению правосудия, неуважение к суду, нарушение общественного порядка в здании или служебных помещениях суда, а также неисполнение законных распоряжений председателя суда, лица, его замещающего, председательствующего в судебном заседании, судьи, судебного пристава по ОУПДС о прекращении действий, нарушающих установленные в суде правила, и иных противоправных действий влекут ответственность, предусмотренную действующим законодательством.</w:t>
      </w:r>
      <w:proofErr w:type="gramEnd"/>
    </w:p>
    <w:p w:rsidR="00DC70D2" w:rsidRDefault="00991A49">
      <w:pPr>
        <w:pStyle w:val="1"/>
        <w:numPr>
          <w:ilvl w:val="1"/>
          <w:numId w:val="6"/>
        </w:numPr>
        <w:tabs>
          <w:tab w:val="left" w:pos="1953"/>
        </w:tabs>
        <w:ind w:firstLine="700"/>
        <w:jc w:val="both"/>
        <w:sectPr w:rsidR="00DC70D2">
          <w:footerReference w:type="default" r:id="rId8"/>
          <w:footerReference w:type="first" r:id="rId9"/>
          <w:pgSz w:w="11900" w:h="16840"/>
          <w:pgMar w:top="848" w:right="835" w:bottom="941" w:left="1192" w:header="0" w:footer="3" w:gutter="0"/>
          <w:pgNumType w:start="1"/>
          <w:cols w:space="720"/>
          <w:noEndnote/>
          <w:titlePg/>
          <w:docGrid w:linePitch="360"/>
        </w:sectPr>
      </w:pPr>
      <w:r>
        <w:t>В случаях выявления фактов нарушения общественного порядка</w:t>
      </w:r>
    </w:p>
    <w:p w:rsidR="00DC70D2" w:rsidRDefault="00991A49">
      <w:pPr>
        <w:pStyle w:val="1"/>
        <w:ind w:left="600" w:firstLine="120"/>
        <w:jc w:val="both"/>
      </w:pPr>
      <w:r>
        <w:lastRenderedPageBreak/>
        <w:t>посетителями, они могут быть удалены из здания суда, задержаны и переданы судебными приставами по ОУПДС в пра</w:t>
      </w:r>
      <w:r w:rsidR="007B4640">
        <w:t>воохранительные органы с составлением</w:t>
      </w:r>
      <w:r>
        <w:t xml:space="preserve"> акта о правонарушении.</w:t>
      </w:r>
    </w:p>
    <w:p w:rsidR="00DC70D2" w:rsidRDefault="00991A49">
      <w:pPr>
        <w:pStyle w:val="1"/>
        <w:tabs>
          <w:tab w:val="left" w:pos="1273"/>
        </w:tabs>
        <w:ind w:left="600" w:firstLine="120"/>
        <w:jc w:val="both"/>
      </w:pPr>
      <w:r>
        <w:t>5.4.</w:t>
      </w:r>
      <w:r>
        <w:tab/>
        <w:t>В случае неисполнения законного распоряжения председателя суда, лица, его замещающего, председательствующего в судебном заседании, судьи, судебного пристава по ОУПДС о прекращении действий, нарушающих установленные в суде правила, нарушитель привлекается к административной ответственности в соответствии с нормами Кодекса Российской Федерации об административных правонарушениях.</w:t>
      </w:r>
    </w:p>
    <w:p w:rsidR="00DC70D2" w:rsidRDefault="00991A49">
      <w:pPr>
        <w:pStyle w:val="1"/>
        <w:tabs>
          <w:tab w:val="left" w:pos="1273"/>
        </w:tabs>
        <w:ind w:left="600" w:firstLine="120"/>
        <w:jc w:val="both"/>
      </w:pPr>
      <w:r>
        <w:lastRenderedPageBreak/>
        <w:t>5.5.</w:t>
      </w:r>
      <w:r>
        <w:tab/>
        <w:t>В случае совершения посетителями суда деяний, влекущих уголовную ответственность, в том числе предусмотренных статьями 294-298 Уголовного кодекса Российской Федерации, виновные лица подлежат привлечению к уголовной ответственности в установленном порядке.</w:t>
      </w:r>
    </w:p>
    <w:p w:rsidR="00DC70D2" w:rsidRDefault="00991A49">
      <w:pPr>
        <w:pStyle w:val="1"/>
        <w:tabs>
          <w:tab w:val="left" w:pos="1273"/>
        </w:tabs>
        <w:ind w:left="600" w:firstLine="120"/>
        <w:jc w:val="both"/>
      </w:pPr>
      <w:r>
        <w:t>5.6.</w:t>
      </w:r>
      <w:r>
        <w:tab/>
        <w:t>В случае умышленного уничтожения либо повреждения имущества суда и находящихся в суде материально-технических ценностей виновные лица могут быть привлечены к административной либо уголовной ответственности с последующим возмещением причиненного имущественного ущерба.</w:t>
      </w:r>
    </w:p>
    <w:p w:rsidR="00DC70D2" w:rsidRDefault="00991A49">
      <w:pPr>
        <w:pStyle w:val="1"/>
        <w:tabs>
          <w:tab w:val="left" w:pos="1273"/>
        </w:tabs>
        <w:ind w:left="700" w:firstLine="20"/>
        <w:jc w:val="both"/>
        <w:sectPr w:rsidR="00DC70D2">
          <w:footerReference w:type="default" r:id="rId10"/>
          <w:type w:val="continuous"/>
          <w:pgSz w:w="11900" w:h="16840"/>
          <w:pgMar w:top="848" w:right="835" w:bottom="941" w:left="1192" w:header="420" w:footer="3" w:gutter="0"/>
          <w:cols w:space="720"/>
          <w:noEndnote/>
          <w:docGrid w:linePitch="360"/>
        </w:sectPr>
      </w:pPr>
      <w:r>
        <w:t>5.7.</w:t>
      </w:r>
      <w:r>
        <w:tab/>
        <w:t>Судебный пристав по ОУПДС имеет право применять физическую силу, специальные средства и огнестрельное оружие в случаях и порядке, предусмотренных действующим законодательством.</w:t>
      </w:r>
    </w:p>
    <w:p w:rsidR="00DC70D2" w:rsidRDefault="00991A49">
      <w:pPr>
        <w:pStyle w:val="1"/>
        <w:spacing w:after="80" w:line="350" w:lineRule="exact"/>
        <w:ind w:left="4900" w:firstLine="0"/>
      </w:pPr>
      <w:r>
        <w:lastRenderedPageBreak/>
        <w:t>Приложение № 1</w:t>
      </w:r>
    </w:p>
    <w:p w:rsidR="00DC70D2" w:rsidRDefault="00991A49">
      <w:pPr>
        <w:pStyle w:val="1"/>
        <w:spacing w:after="760" w:line="350" w:lineRule="exact"/>
        <w:ind w:left="4900" w:firstLine="20"/>
      </w:pPr>
      <w:r>
        <w:t>к Правилам пребывания посетителей в Марковском районном суде</w:t>
      </w:r>
    </w:p>
    <w:p w:rsidR="00DC70D2" w:rsidRDefault="00991A49">
      <w:pPr>
        <w:pStyle w:val="1"/>
        <w:spacing w:after="80"/>
        <w:ind w:firstLine="0"/>
        <w:jc w:val="center"/>
      </w:pPr>
      <w:r>
        <w:rPr>
          <w:b/>
          <w:bCs/>
        </w:rPr>
        <w:t>Журнал учета посетителей</w:t>
      </w:r>
    </w:p>
    <w:p w:rsidR="00DC70D2" w:rsidRDefault="00991A49">
      <w:pPr>
        <w:pStyle w:val="1"/>
        <w:spacing w:after="480"/>
        <w:ind w:firstLine="0"/>
        <w:jc w:val="center"/>
      </w:pPr>
      <w:r>
        <w:rPr>
          <w:b/>
          <w:bCs/>
        </w:rPr>
        <w:t>Марковского районного суда Луганской Народной Республики</w:t>
      </w:r>
    </w:p>
    <w:tbl>
      <w:tblPr>
        <w:tblOverlap w:val="never"/>
        <w:tblW w:w="95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1134"/>
        <w:gridCol w:w="2127"/>
        <w:gridCol w:w="1701"/>
        <w:gridCol w:w="1984"/>
        <w:gridCol w:w="1202"/>
        <w:gridCol w:w="842"/>
        <w:gridCol w:w="9"/>
      </w:tblGrid>
      <w:tr w:rsidR="00DC70D2" w:rsidTr="008C1C19">
        <w:trPr>
          <w:trHeight w:hRule="exact" w:val="106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0D2" w:rsidRDefault="00991A4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</w:t>
            </w:r>
          </w:p>
          <w:p w:rsidR="00DC70D2" w:rsidRDefault="00991A4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70D2" w:rsidRDefault="00991A49">
            <w:pPr>
              <w:pStyle w:val="a7"/>
              <w:ind w:firstLine="0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ФИО</w:t>
            </w:r>
          </w:p>
          <w:p w:rsidR="00DC70D2" w:rsidRDefault="00991A49">
            <w:pPr>
              <w:pStyle w:val="a7"/>
              <w:ind w:firstLine="0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посетителя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70D2" w:rsidRDefault="00991A49">
            <w:pPr>
              <w:pStyle w:val="a7"/>
              <w:spacing w:line="254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удостоверяющий личност</w:t>
            </w:r>
            <w:proofErr w:type="gramStart"/>
            <w:r>
              <w:rPr>
                <w:sz w:val="22"/>
                <w:szCs w:val="22"/>
              </w:rPr>
              <w:t>ь(</w:t>
            </w:r>
            <w:proofErr w:type="gramEnd"/>
            <w:r>
              <w:rPr>
                <w:sz w:val="22"/>
                <w:szCs w:val="22"/>
              </w:rPr>
              <w:t>серия,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70D2" w:rsidRDefault="00991A49">
            <w:pPr>
              <w:pStyle w:val="a7"/>
              <w:spacing w:line="251" w:lineRule="exact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Подразделение</w:t>
            </w:r>
            <w:proofErr w:type="gramEnd"/>
            <w:r>
              <w:rPr>
                <w:sz w:val="22"/>
                <w:szCs w:val="22"/>
              </w:rPr>
              <w:t xml:space="preserve"> в которое направляется посетитель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70D2" w:rsidRDefault="00991A49">
            <w:pPr>
              <w:pStyle w:val="a7"/>
              <w:spacing w:after="1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DC70D2" w:rsidRDefault="00991A4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сопровождающего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70D2" w:rsidRDefault="00991A49">
            <w:pPr>
              <w:pStyle w:val="a7"/>
              <w:spacing w:line="254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прихода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0D2" w:rsidRDefault="00991A49">
            <w:pPr>
              <w:pStyle w:val="a7"/>
              <w:spacing w:line="254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ухода</w:t>
            </w:r>
          </w:p>
        </w:tc>
      </w:tr>
      <w:tr w:rsidR="00DC70D2" w:rsidTr="008C1C19">
        <w:trPr>
          <w:gridAfter w:val="1"/>
          <w:wAfter w:w="9" w:type="dxa"/>
          <w:trHeight w:hRule="exact" w:val="26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D2" w:rsidRDefault="00991A49">
            <w:pPr>
              <w:pStyle w:val="a7"/>
              <w:ind w:firstLine="0"/>
              <w:rPr>
                <w:sz w:val="22"/>
                <w:szCs w:val="22"/>
              </w:rPr>
            </w:pPr>
            <w:r>
              <w:t xml:space="preserve">  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70D2" w:rsidRDefault="00991A49">
            <w:pPr>
              <w:pStyle w:val="a7"/>
              <w:ind w:firstLine="0"/>
              <w:rPr>
                <w:sz w:val="22"/>
                <w:szCs w:val="22"/>
              </w:rPr>
            </w:pPr>
            <w:r>
              <w:t xml:space="preserve">        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70D2" w:rsidRDefault="00991A4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70D2" w:rsidRDefault="00991A4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70D2" w:rsidRDefault="00991A4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70D2" w:rsidRDefault="00991A4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0D2" w:rsidRDefault="00991A4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C70D2" w:rsidTr="008C1C19">
        <w:trPr>
          <w:gridAfter w:val="1"/>
          <w:wAfter w:w="9" w:type="dxa"/>
          <w:trHeight w:hRule="exact" w:val="28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D2" w:rsidRDefault="00DC70D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70D2" w:rsidRDefault="00DC70D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70D2" w:rsidRDefault="00DC70D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70D2" w:rsidRDefault="00DC70D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70D2" w:rsidRDefault="00DC70D2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70D2" w:rsidRDefault="00DC70D2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D2" w:rsidRDefault="00DC70D2">
            <w:pPr>
              <w:rPr>
                <w:sz w:val="10"/>
                <w:szCs w:val="10"/>
              </w:rPr>
            </w:pPr>
          </w:p>
        </w:tc>
      </w:tr>
    </w:tbl>
    <w:p w:rsidR="00DC70D2" w:rsidRDefault="00DC70D2">
      <w:pPr>
        <w:sectPr w:rsidR="00DC70D2">
          <w:footerReference w:type="default" r:id="rId11"/>
          <w:pgSz w:w="11900" w:h="16840"/>
          <w:pgMar w:top="1174" w:right="757" w:bottom="1241" w:left="1553" w:header="746" w:footer="3" w:gutter="0"/>
          <w:cols w:space="720"/>
          <w:noEndnote/>
          <w:docGrid w:linePitch="360"/>
        </w:sectPr>
      </w:pPr>
    </w:p>
    <w:p w:rsidR="00DC70D2" w:rsidRDefault="00991A49">
      <w:pPr>
        <w:pStyle w:val="1"/>
        <w:spacing w:line="262" w:lineRule="auto"/>
        <w:ind w:left="4560" w:firstLine="0"/>
      </w:pPr>
      <w:r>
        <w:lastRenderedPageBreak/>
        <w:t>Приложение № 2</w:t>
      </w:r>
    </w:p>
    <w:p w:rsidR="00DC70D2" w:rsidRDefault="00991A49">
      <w:pPr>
        <w:pStyle w:val="1"/>
        <w:spacing w:line="262" w:lineRule="auto"/>
        <w:ind w:left="4560" w:firstLine="0"/>
      </w:pPr>
      <w:r>
        <w:t>к Правилам пребывания посетителей</w:t>
      </w:r>
    </w:p>
    <w:p w:rsidR="00DC70D2" w:rsidRDefault="00991A49">
      <w:pPr>
        <w:pStyle w:val="1"/>
        <w:spacing w:after="280" w:line="262" w:lineRule="auto"/>
        <w:ind w:left="4560" w:firstLine="0"/>
      </w:pPr>
      <w:r>
        <w:t>в Марковском районном суде</w:t>
      </w:r>
    </w:p>
    <w:p w:rsidR="00DC70D2" w:rsidRDefault="00991A49">
      <w:pPr>
        <w:pStyle w:val="1"/>
        <w:spacing w:after="280" w:line="254" w:lineRule="auto"/>
        <w:ind w:firstLine="0"/>
        <w:jc w:val="center"/>
      </w:pPr>
      <w:r>
        <w:rPr>
          <w:b/>
          <w:bCs/>
        </w:rPr>
        <w:t>Примерный перечень предметов, запрещенных к вносу в здание</w:t>
      </w:r>
      <w:r>
        <w:rPr>
          <w:b/>
          <w:bCs/>
        </w:rPr>
        <w:br/>
        <w:t>(помещение) суда</w:t>
      </w:r>
    </w:p>
    <w:p w:rsidR="00DC70D2" w:rsidRDefault="00991A49">
      <w:pPr>
        <w:pStyle w:val="1"/>
        <w:numPr>
          <w:ilvl w:val="0"/>
          <w:numId w:val="7"/>
        </w:numPr>
        <w:tabs>
          <w:tab w:val="left" w:pos="1138"/>
        </w:tabs>
        <w:spacing w:line="262" w:lineRule="auto"/>
        <w:ind w:firstLine="780"/>
      </w:pPr>
      <w:r>
        <w:t>Огнестрельное оружие и боеприпасы.</w:t>
      </w:r>
    </w:p>
    <w:p w:rsidR="00DC70D2" w:rsidRDefault="00991A49">
      <w:pPr>
        <w:pStyle w:val="1"/>
        <w:numPr>
          <w:ilvl w:val="0"/>
          <w:numId w:val="7"/>
        </w:numPr>
        <w:tabs>
          <w:tab w:val="left" w:pos="1162"/>
        </w:tabs>
        <w:spacing w:line="262" w:lineRule="auto"/>
        <w:ind w:firstLine="780"/>
      </w:pPr>
      <w:r>
        <w:t>Пневматические, травматические винтовки и пистолеты.</w:t>
      </w:r>
    </w:p>
    <w:p w:rsidR="00DC70D2" w:rsidRDefault="00991A49">
      <w:pPr>
        <w:pStyle w:val="1"/>
        <w:numPr>
          <w:ilvl w:val="0"/>
          <w:numId w:val="7"/>
        </w:numPr>
        <w:tabs>
          <w:tab w:val="left" w:pos="1158"/>
        </w:tabs>
        <w:spacing w:line="262" w:lineRule="auto"/>
        <w:ind w:firstLine="780"/>
      </w:pPr>
      <w:r>
        <w:t>Ружья для подводной охоты, арбалеты.</w:t>
      </w:r>
    </w:p>
    <w:p w:rsidR="00DC70D2" w:rsidRDefault="00991A49">
      <w:pPr>
        <w:pStyle w:val="1"/>
        <w:numPr>
          <w:ilvl w:val="0"/>
          <w:numId w:val="7"/>
        </w:numPr>
        <w:tabs>
          <w:tab w:val="left" w:pos="1136"/>
        </w:tabs>
        <w:spacing w:line="262" w:lineRule="auto"/>
        <w:ind w:firstLine="820"/>
      </w:pPr>
      <w:r>
        <w:t>Имитаторы и муляжи оружия и боеприпасов, электрошоковые устройства.</w:t>
      </w:r>
    </w:p>
    <w:p w:rsidR="00DC70D2" w:rsidRDefault="00991A49">
      <w:pPr>
        <w:pStyle w:val="1"/>
        <w:numPr>
          <w:ilvl w:val="0"/>
          <w:numId w:val="7"/>
        </w:numPr>
        <w:tabs>
          <w:tab w:val="left" w:pos="1198"/>
        </w:tabs>
        <w:spacing w:line="262" w:lineRule="auto"/>
        <w:ind w:firstLine="820"/>
      </w:pPr>
      <w:r>
        <w:t>Газовое оружие и оружие самообороны.</w:t>
      </w:r>
    </w:p>
    <w:p w:rsidR="00DC70D2" w:rsidRDefault="00991A49">
      <w:pPr>
        <w:pStyle w:val="1"/>
        <w:numPr>
          <w:ilvl w:val="0"/>
          <w:numId w:val="7"/>
        </w:numPr>
        <w:tabs>
          <w:tab w:val="left" w:pos="1202"/>
        </w:tabs>
        <w:spacing w:line="262" w:lineRule="auto"/>
        <w:ind w:firstLine="820"/>
      </w:pPr>
      <w:r>
        <w:t>Газовые баллончики и аэрозольные распылители.</w:t>
      </w:r>
    </w:p>
    <w:p w:rsidR="00DC70D2" w:rsidRDefault="00991A49">
      <w:pPr>
        <w:pStyle w:val="1"/>
        <w:numPr>
          <w:ilvl w:val="0"/>
          <w:numId w:val="7"/>
        </w:numPr>
        <w:tabs>
          <w:tab w:val="left" w:pos="1124"/>
        </w:tabs>
        <w:spacing w:line="262" w:lineRule="auto"/>
        <w:ind w:firstLine="820"/>
      </w:pPr>
      <w:r>
        <w:t>Холодное оружие (ножи, топоры, ледорубы, другие бытовые предметы, обладающие колюще-режущими свойствами).</w:t>
      </w:r>
    </w:p>
    <w:p w:rsidR="00DC70D2" w:rsidRDefault="00991A49">
      <w:pPr>
        <w:pStyle w:val="1"/>
        <w:numPr>
          <w:ilvl w:val="0"/>
          <w:numId w:val="7"/>
        </w:numPr>
        <w:tabs>
          <w:tab w:val="left" w:pos="1198"/>
        </w:tabs>
        <w:spacing w:line="262" w:lineRule="auto"/>
        <w:ind w:firstLine="820"/>
      </w:pPr>
      <w:r>
        <w:t>Взрывчатые вещества, взрывные устройства.</w:t>
      </w:r>
    </w:p>
    <w:p w:rsidR="00DC70D2" w:rsidRDefault="00991A49">
      <w:pPr>
        <w:pStyle w:val="1"/>
        <w:numPr>
          <w:ilvl w:val="0"/>
          <w:numId w:val="7"/>
        </w:numPr>
        <w:tabs>
          <w:tab w:val="left" w:pos="1202"/>
        </w:tabs>
        <w:spacing w:line="262" w:lineRule="auto"/>
        <w:ind w:firstLine="820"/>
      </w:pPr>
      <w:r>
        <w:t>Легковоспламеняющиеся жидкости и вещества.</w:t>
      </w:r>
    </w:p>
    <w:p w:rsidR="00DC70D2" w:rsidRDefault="00991A49">
      <w:pPr>
        <w:pStyle w:val="1"/>
        <w:numPr>
          <w:ilvl w:val="0"/>
          <w:numId w:val="7"/>
        </w:numPr>
        <w:tabs>
          <w:tab w:val="left" w:pos="1313"/>
        </w:tabs>
        <w:spacing w:line="262" w:lineRule="auto"/>
        <w:ind w:firstLine="820"/>
      </w:pPr>
      <w:r>
        <w:t>Радиоактивные материалы.</w:t>
      </w:r>
    </w:p>
    <w:p w:rsidR="00DC70D2" w:rsidRDefault="00991A49">
      <w:pPr>
        <w:pStyle w:val="1"/>
        <w:numPr>
          <w:ilvl w:val="0"/>
          <w:numId w:val="7"/>
        </w:numPr>
        <w:tabs>
          <w:tab w:val="left" w:pos="1313"/>
        </w:tabs>
        <w:spacing w:line="262" w:lineRule="auto"/>
        <w:ind w:firstLine="820"/>
      </w:pPr>
      <w:r>
        <w:t>Ядовитые, отравляющие, едкие и коррозирующие вещества.</w:t>
      </w:r>
    </w:p>
    <w:p w:rsidR="00DC70D2" w:rsidRDefault="00991A49">
      <w:pPr>
        <w:pStyle w:val="1"/>
        <w:numPr>
          <w:ilvl w:val="0"/>
          <w:numId w:val="7"/>
        </w:numPr>
        <w:tabs>
          <w:tab w:val="left" w:pos="1313"/>
        </w:tabs>
        <w:spacing w:line="262" w:lineRule="auto"/>
        <w:ind w:firstLine="820"/>
      </w:pPr>
      <w:r>
        <w:t>Окислители - перекиси органические, отбеливатели.</w:t>
      </w:r>
    </w:p>
    <w:p w:rsidR="00DC70D2" w:rsidRDefault="00991A49">
      <w:pPr>
        <w:pStyle w:val="1"/>
        <w:numPr>
          <w:ilvl w:val="0"/>
          <w:numId w:val="7"/>
        </w:numPr>
        <w:tabs>
          <w:tab w:val="left" w:pos="1318"/>
        </w:tabs>
        <w:spacing w:line="262" w:lineRule="auto"/>
        <w:ind w:firstLine="820"/>
      </w:pPr>
      <w:r>
        <w:t>Наркотические и психотропные вещества.</w:t>
      </w:r>
    </w:p>
    <w:p w:rsidR="00DC70D2" w:rsidRDefault="00991A49">
      <w:pPr>
        <w:pStyle w:val="1"/>
        <w:numPr>
          <w:ilvl w:val="0"/>
          <w:numId w:val="7"/>
        </w:numPr>
        <w:tabs>
          <w:tab w:val="left" w:pos="1318"/>
        </w:tabs>
        <w:spacing w:line="262" w:lineRule="auto"/>
        <w:ind w:firstLine="820"/>
      </w:pPr>
      <w:r>
        <w:t>Алкогольные напитки.</w:t>
      </w:r>
    </w:p>
    <w:p w:rsidR="00DC70D2" w:rsidRDefault="00991A49">
      <w:pPr>
        <w:pStyle w:val="1"/>
        <w:numPr>
          <w:ilvl w:val="0"/>
          <w:numId w:val="7"/>
        </w:numPr>
        <w:tabs>
          <w:tab w:val="left" w:pos="1318"/>
        </w:tabs>
        <w:spacing w:line="262" w:lineRule="auto"/>
        <w:ind w:firstLine="820"/>
      </w:pPr>
      <w:r>
        <w:t>Объемные предметы.</w:t>
      </w:r>
    </w:p>
    <w:p w:rsidR="00DC70D2" w:rsidRDefault="00991A49">
      <w:pPr>
        <w:pStyle w:val="1"/>
        <w:numPr>
          <w:ilvl w:val="0"/>
          <w:numId w:val="7"/>
        </w:numPr>
        <w:tabs>
          <w:tab w:val="left" w:pos="1299"/>
        </w:tabs>
        <w:spacing w:line="262" w:lineRule="auto"/>
        <w:ind w:firstLine="820"/>
      </w:pPr>
      <w:r>
        <w:t>Другие предметы и вещества, в отношении которых установлены запреты или ограничения на их свободный оборот в Луганской Народной Республике.</w:t>
      </w:r>
    </w:p>
    <w:p w:rsidR="00DC70D2" w:rsidRDefault="00991A49">
      <w:pPr>
        <w:pStyle w:val="1"/>
        <w:numPr>
          <w:ilvl w:val="0"/>
          <w:numId w:val="7"/>
        </w:numPr>
        <w:tabs>
          <w:tab w:val="left" w:pos="1299"/>
        </w:tabs>
        <w:spacing w:after="280"/>
        <w:ind w:firstLine="820"/>
      </w:pPr>
      <w:r>
        <w:t>Иные предметы, вещества и средства, представляющие угрозу для безопасности окружающих.</w:t>
      </w:r>
    </w:p>
    <w:p w:rsidR="00DC70D2" w:rsidRDefault="00991A49">
      <w:pPr>
        <w:pStyle w:val="1"/>
        <w:spacing w:line="233" w:lineRule="auto"/>
        <w:ind w:firstLine="820"/>
        <w:jc w:val="both"/>
      </w:pPr>
      <w:r>
        <w:rPr>
          <w:b/>
          <w:bCs/>
          <w:u w:val="single"/>
        </w:rPr>
        <w:t>Примечание;</w:t>
      </w:r>
      <w:r>
        <w:rPr>
          <w:b/>
          <w:bCs/>
        </w:rPr>
        <w:t xml:space="preserve"> </w:t>
      </w:r>
      <w:r>
        <w:t>перечень предметов не является исчерпывающим, дополнения к данному перечню производятся по решению председателя суда, лица, его замещающего либо судебного пристава по ОУПДС.</w:t>
      </w:r>
    </w:p>
    <w:sectPr w:rsidR="00DC70D2">
      <w:pgSz w:w="11900" w:h="16840"/>
      <w:pgMar w:top="1143" w:right="786" w:bottom="1216" w:left="1524" w:header="71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891" w:rsidRDefault="00BD0891">
      <w:r>
        <w:separator/>
      </w:r>
    </w:p>
  </w:endnote>
  <w:endnote w:type="continuationSeparator" w:id="0">
    <w:p w:rsidR="00BD0891" w:rsidRDefault="00BD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D2" w:rsidRDefault="00991A4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206063D" wp14:editId="1C2A4EEB">
              <wp:simplePos x="0" y="0"/>
              <wp:positionH relativeFrom="page">
                <wp:posOffset>3838575</wp:posOffset>
              </wp:positionH>
              <wp:positionV relativeFrom="page">
                <wp:posOffset>10318750</wp:posOffset>
              </wp:positionV>
              <wp:extent cx="64135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70D2" w:rsidRDefault="00991A49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2.25pt;margin-top:812.5pt;width:5.0499999999999998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D2" w:rsidRDefault="00DC70D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D2" w:rsidRDefault="00991A4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10288270</wp:posOffset>
              </wp:positionV>
              <wp:extent cx="57785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70D2" w:rsidRDefault="00991A49">
                          <w:pPr>
                            <w:pStyle w:val="a5"/>
                          </w:pPr>
                          <w: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9.pt;margin-top:810.10000000000002pt;width:4.5499999999999998pt;height:8.1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D2" w:rsidRDefault="00991A4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9921240</wp:posOffset>
              </wp:positionV>
              <wp:extent cx="128270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70D2" w:rsidRDefault="00991A49">
                          <w:pPr>
                            <w:pStyle w:val="a5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2.69999999999999pt;margin-top:781.20000000000005pt;width:10.1pt;height:8.4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891" w:rsidRDefault="00BD0891"/>
  </w:footnote>
  <w:footnote w:type="continuationSeparator" w:id="0">
    <w:p w:rsidR="00BD0891" w:rsidRDefault="00BD08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A41"/>
    <w:multiLevelType w:val="multilevel"/>
    <w:tmpl w:val="2914386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768F3"/>
    <w:multiLevelType w:val="multilevel"/>
    <w:tmpl w:val="F8E89E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6483F"/>
    <w:multiLevelType w:val="multilevel"/>
    <w:tmpl w:val="93B62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567506"/>
    <w:multiLevelType w:val="multilevel"/>
    <w:tmpl w:val="6E6EDE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D074B1"/>
    <w:multiLevelType w:val="multilevel"/>
    <w:tmpl w:val="F5927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021F03"/>
    <w:multiLevelType w:val="multilevel"/>
    <w:tmpl w:val="E0AA8BD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8E226F"/>
    <w:multiLevelType w:val="multilevel"/>
    <w:tmpl w:val="4CCA769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C70D2"/>
    <w:rsid w:val="007B4640"/>
    <w:rsid w:val="008C1C19"/>
    <w:rsid w:val="00991A49"/>
    <w:rsid w:val="00AD22A6"/>
    <w:rsid w:val="00BD0891"/>
    <w:rsid w:val="00D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Arial" w:eastAsia="Arial" w:hAnsi="Arial" w:cs="Arial"/>
      <w:sz w:val="22"/>
      <w:szCs w:val="22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C1C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1C19"/>
    <w:rPr>
      <w:color w:val="000000"/>
    </w:rPr>
  </w:style>
  <w:style w:type="paragraph" w:styleId="aa">
    <w:name w:val="footer"/>
    <w:basedOn w:val="a"/>
    <w:link w:val="ab"/>
    <w:uiPriority w:val="99"/>
    <w:unhideWhenUsed/>
    <w:rsid w:val="008C1C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1C1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Arial" w:eastAsia="Arial" w:hAnsi="Arial" w:cs="Arial"/>
      <w:sz w:val="22"/>
      <w:szCs w:val="22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C1C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1C19"/>
    <w:rPr>
      <w:color w:val="000000"/>
    </w:rPr>
  </w:style>
  <w:style w:type="paragraph" w:styleId="aa">
    <w:name w:val="footer"/>
    <w:basedOn w:val="a"/>
    <w:link w:val="ab"/>
    <w:uiPriority w:val="99"/>
    <w:unhideWhenUsed/>
    <w:rsid w:val="008C1C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1C1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2975</Words>
  <Characters>16964</Characters>
  <Application>Microsoft Office Word</Application>
  <DocSecurity>0</DocSecurity>
  <Lines>141</Lines>
  <Paragraphs>39</Paragraphs>
  <ScaleCrop>false</ScaleCrop>
  <Company/>
  <LinksUpToDate>false</LinksUpToDate>
  <CharactersWithSpaces>19900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</cp:lastModifiedBy>
  <cp:revision>4</cp:revision>
  <dcterms:created xsi:type="dcterms:W3CDTF">2025-02-10T13:11:00Z</dcterms:created>
  <dcterms:modified xsi:type="dcterms:W3CDTF">2025-02-10T13:39:00Z</dcterms:modified>
</cp:coreProperties>
</file>